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FD366B">
        <w:trPr>
          <w:trHeight w:val="334"/>
        </w:trPr>
        <w:tc>
          <w:tcPr>
            <w:tcW w:w="3343" w:type="dxa"/>
            <w:tcBorders>
              <w:bottom w:val="single" w:sz="4" w:space="0" w:color="auto"/>
            </w:tcBorders>
          </w:tcPr>
          <w:p w:rsidR="00FD366B" w:rsidRDefault="00794AD7">
            <w:pPr>
              <w:suppressAutoHyphens/>
              <w:kinsoku w:val="0"/>
              <w:autoSpaceDE w:val="0"/>
              <w:autoSpaceDN w:val="0"/>
              <w:snapToGrid w:val="0"/>
              <w:spacing w:line="366" w:lineRule="atLeast"/>
              <w:jc w:val="left"/>
              <w:rPr>
                <w:rFonts w:ascii="游ゴシック" w:eastAsia="游ゴシック" w:hAnsi="游ゴシック"/>
              </w:rPr>
            </w:pPr>
            <w:r>
              <w:rPr>
                <w:rFonts w:ascii="游ゴシック" w:eastAsia="游ゴシック" w:hAnsi="游ゴシック" w:hint="eastAsia"/>
              </w:rPr>
              <w:t>認定権者記載欄</w:t>
            </w:r>
          </w:p>
        </w:tc>
      </w:tr>
      <w:tr w:rsidR="00FD366B">
        <w:trPr>
          <w:trHeight w:val="273"/>
        </w:trPr>
        <w:tc>
          <w:tcPr>
            <w:tcW w:w="3343" w:type="dxa"/>
            <w:tcBorders>
              <w:top w:val="single" w:sz="4" w:space="0" w:color="auto"/>
            </w:tcBorders>
          </w:tcPr>
          <w:p w:rsidR="00FD366B" w:rsidRDefault="00FD366B">
            <w:pPr>
              <w:suppressAutoHyphens/>
              <w:kinsoku w:val="0"/>
              <w:autoSpaceDE w:val="0"/>
              <w:autoSpaceDN w:val="0"/>
              <w:snapToGrid w:val="0"/>
              <w:spacing w:line="366" w:lineRule="atLeast"/>
              <w:jc w:val="left"/>
              <w:rPr>
                <w:rFonts w:asciiTheme="minorEastAsia" w:hAnsiTheme="minorEastAsia"/>
              </w:rPr>
            </w:pPr>
          </w:p>
        </w:tc>
      </w:tr>
    </w:tbl>
    <w:p w:rsidR="00FD366B" w:rsidRDefault="00794AD7">
      <w:pPr>
        <w:suppressAutoHyphens/>
        <w:snapToGri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D366B">
        <w:tc>
          <w:tcPr>
            <w:tcW w:w="9639" w:type="dxa"/>
            <w:tcBorders>
              <w:top w:val="single" w:sz="4" w:space="0" w:color="000000"/>
              <w:left w:val="single" w:sz="4" w:space="0" w:color="000000"/>
              <w:bottom w:val="single" w:sz="4" w:space="0" w:color="000000"/>
              <w:right w:val="single" w:sz="4" w:space="0" w:color="000000"/>
            </w:tcBorders>
          </w:tcPr>
          <w:p w:rsidR="00FD366B" w:rsidRDefault="00794AD7">
            <w:pPr>
              <w:suppressAutoHyphens/>
              <w:kinsoku w:val="0"/>
              <w:overflowPunct w:val="0"/>
              <w:autoSpaceDE w:val="0"/>
              <w:autoSpaceDN w:val="0"/>
              <w:adjustRightInd w:val="0"/>
              <w:snapToGri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中小企業信用保険法第２条第５項第５号の規定による認定申請書（イ－⑤）</w:t>
            </w:r>
          </w:p>
          <w:p w:rsidR="00FD366B" w:rsidRDefault="00794AD7">
            <w:pPr>
              <w:suppressAutoHyphens/>
              <w:kinsoku w:val="0"/>
              <w:overflowPunct w:val="0"/>
              <w:autoSpaceDE w:val="0"/>
              <w:autoSpaceDN w:val="0"/>
              <w:adjustRightInd w:val="0"/>
              <w:snapToGrid w:val="0"/>
              <w:spacing w:line="274" w:lineRule="atLeast"/>
              <w:jc w:val="right"/>
              <w:textAlignment w:val="baseline"/>
              <w:rPr>
                <w:rFonts w:asciiTheme="minorEastAsia" w:hAnsiTheme="minorEastAsia"/>
                <w:color w:val="000000"/>
                <w:spacing w:val="16"/>
                <w:kern w:val="0"/>
              </w:rPr>
            </w:pPr>
            <w:r>
              <w:rPr>
                <w:rFonts w:asciiTheme="minorEastAsia" w:hAnsiTheme="minorEastAsia" w:hint="eastAsia"/>
                <w:color w:val="000000"/>
                <w:kern w:val="0"/>
              </w:rPr>
              <w:t>令和　　年　　月　　日</w:t>
            </w:r>
          </w:p>
          <w:p w:rsidR="00FD366B" w:rsidRDefault="00794AD7">
            <w:pPr>
              <w:suppressAutoHyphens/>
              <w:kinsoku w:val="0"/>
              <w:overflowPunct w:val="0"/>
              <w:autoSpaceDE w:val="0"/>
              <w:autoSpaceDN w:val="0"/>
              <w:adjustRightInd w:val="0"/>
              <w:snapToGrid w:val="0"/>
              <w:spacing w:line="274" w:lineRule="atLeast"/>
              <w:ind w:firstLineChars="100" w:firstLine="210"/>
              <w:jc w:val="left"/>
              <w:textAlignment w:val="baseline"/>
              <w:rPr>
                <w:rFonts w:asciiTheme="minorEastAsia" w:hAnsiTheme="minorEastAsia"/>
                <w:color w:val="000000"/>
                <w:spacing w:val="16"/>
                <w:kern w:val="0"/>
              </w:rPr>
            </w:pPr>
            <w:r>
              <w:rPr>
                <w:rFonts w:eastAsiaTheme="minorHAnsi" w:hint="eastAsia"/>
                <w:color w:val="000000"/>
                <w:kern w:val="0"/>
              </w:rPr>
              <w:t>玖珠町長　宿利　政和</w:t>
            </w:r>
            <w:r>
              <w:rPr>
                <w:rFonts w:asciiTheme="minorEastAsia" w:hAnsiTheme="minorEastAsia" w:hint="eastAsia"/>
                <w:color w:val="000000"/>
                <w:spacing w:val="16"/>
                <w:kern w:val="0"/>
              </w:rPr>
              <w:t xml:space="preserve">　様</w:t>
            </w:r>
          </w:p>
          <w:p w:rsidR="00FD366B" w:rsidRDefault="00794AD7">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申請者</w:t>
            </w:r>
          </w:p>
          <w:p w:rsidR="00FD366B" w:rsidRDefault="00794AD7">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住　所　　　　　　　　　　　　　　　　　　</w:t>
            </w:r>
          </w:p>
          <w:p w:rsidR="00FD366B" w:rsidRDefault="00794AD7">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氏　名　　　　　　　　　　　　　　　　　印</w:t>
            </w:r>
          </w:p>
          <w:p w:rsidR="00FD366B" w:rsidRDefault="00FD366B">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p>
          <w:p w:rsidR="00FD366B" w:rsidRDefault="00794AD7">
            <w:pPr>
              <w:suppressAutoHyphens/>
              <w:kinsoku w:val="0"/>
              <w:overflowPunct w:val="0"/>
              <w:autoSpaceDE w:val="0"/>
              <w:autoSpaceDN w:val="0"/>
              <w:adjustRightInd w:val="0"/>
              <w:snapToGrid w:val="0"/>
              <w:spacing w:line="274" w:lineRule="atLeast"/>
              <w:ind w:left="113" w:right="113" w:firstLineChars="100" w:firstLine="210"/>
              <w:jc w:val="left"/>
              <w:textAlignment w:val="baseline"/>
              <w:rPr>
                <w:rFonts w:asciiTheme="minorEastAsia" w:hAnsiTheme="minorEastAsia"/>
                <w:spacing w:val="16"/>
              </w:rPr>
            </w:pPr>
            <w:r>
              <w:rPr>
                <w:rFonts w:asciiTheme="minorEastAsia" w:hAnsiTheme="minorEastAsia" w:hint="eastAsia"/>
                <w:color w:val="000000"/>
                <w:kern w:val="0"/>
              </w:rPr>
              <w:t>私は、</w:t>
            </w:r>
            <w:r>
              <w:rPr>
                <w:rFonts w:asciiTheme="minorEastAsia" w:hAnsiTheme="minorEastAsia" w:hint="eastAsia"/>
                <w:color w:val="000000"/>
                <w:kern w:val="0"/>
                <w:u w:val="single"/>
              </w:rPr>
              <w:t xml:space="preserve">　　　　　　　　業</w:t>
            </w:r>
            <w:r>
              <w:rPr>
                <w:rFonts w:asciiTheme="minorEastAsia" w:hAnsiTheme="minorEastAsia" w:hint="eastAsia"/>
                <w:color w:val="000000"/>
                <w:kern w:val="0"/>
              </w:rPr>
              <w:t>を営んでいるが、新型コロナウイルス感染症の影響に起因して、下記のとおり、売上高の減少　が生じているため、経営の安定に支障が生じておりますので、中小企業信用保険法第２条第５項第５号の規定に基づき認定されるようお願いします。</w:t>
            </w:r>
          </w:p>
          <w:p w:rsidR="00FD366B" w:rsidRDefault="00FD366B">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p>
          <w:p w:rsidR="00FD366B" w:rsidRDefault="00794AD7">
            <w:pPr>
              <w:suppressAutoHyphens/>
              <w:kinsoku w:val="0"/>
              <w:overflowPunct w:val="0"/>
              <w:autoSpaceDE w:val="0"/>
              <w:autoSpaceDN w:val="0"/>
              <w:adjustRightInd w:val="0"/>
              <w:snapToGrid w:val="0"/>
              <w:spacing w:line="274" w:lineRule="atLeast"/>
              <w:jc w:val="center"/>
              <w:textAlignment w:val="baseline"/>
              <w:rPr>
                <w:rFonts w:asciiTheme="minorEastAsia" w:hAnsiTheme="minorEastAsia"/>
                <w:color w:val="000000"/>
                <w:spacing w:val="16"/>
                <w:kern w:val="0"/>
              </w:rPr>
            </w:pPr>
            <w:r>
              <w:rPr>
                <w:rFonts w:asciiTheme="minorEastAsia" w:hAnsiTheme="minorEastAsia" w:hint="eastAsia"/>
                <w:color w:val="000000"/>
                <w:kern w:val="0"/>
              </w:rPr>
              <w:t>記</w:t>
            </w:r>
          </w:p>
          <w:p w:rsidR="00FD366B" w:rsidRDefault="00794AD7">
            <w:pPr>
              <w:suppressAutoHyphens/>
              <w:kinsoku w:val="0"/>
              <w:overflowPunct w:val="0"/>
              <w:autoSpaceDE w:val="0"/>
              <w:autoSpaceDN w:val="0"/>
              <w:adjustRightInd w:val="0"/>
              <w:snapToGrid w:val="0"/>
              <w:spacing w:line="274" w:lineRule="atLeast"/>
              <w:ind w:firstLineChars="100" w:firstLine="210"/>
              <w:jc w:val="left"/>
              <w:textAlignment w:val="baseline"/>
              <w:rPr>
                <w:rFonts w:asciiTheme="minorEastAsia" w:hAnsiTheme="minorEastAsia"/>
                <w:color w:val="000000"/>
                <w:kern w:val="0"/>
              </w:rPr>
            </w:pPr>
            <w:r>
              <w:rPr>
                <w:rFonts w:asciiTheme="minorEastAsia" w:hAnsiTheme="minorEastAsia" w:hint="eastAsia"/>
                <w:color w:val="000000"/>
                <w:kern w:val="0"/>
              </w:rPr>
              <w:t>売上高等</w:t>
            </w:r>
          </w:p>
          <w:p w:rsidR="00FD366B" w:rsidRDefault="00794AD7">
            <w:pPr>
              <w:suppressAutoHyphens/>
              <w:kinsoku w:val="0"/>
              <w:overflowPunct w:val="0"/>
              <w:autoSpaceDE w:val="0"/>
              <w:autoSpaceDN w:val="0"/>
              <w:adjustRightInd w:val="0"/>
              <w:snapToGrid w:val="0"/>
              <w:ind w:firstLineChars="100" w:firstLine="210"/>
              <w:jc w:val="left"/>
              <w:textAlignment w:val="baseline"/>
              <w:rPr>
                <w:rFonts w:asciiTheme="minorEastAsia" w:hAnsiTheme="minorEastAsia"/>
                <w:color w:val="000000"/>
                <w:spacing w:val="16"/>
                <w:kern w:val="0"/>
              </w:rPr>
            </w:pPr>
            <w:r>
              <w:rPr>
                <w:rFonts w:asciiTheme="minorEastAsia" w:hAnsiTheme="minorEastAsia" w:hint="eastAsia"/>
                <w:color w:val="000000"/>
                <w:kern w:val="0"/>
              </w:rPr>
              <w:t>（イ）最近１か月間の売上高等</w:t>
            </w:r>
          </w:p>
          <w:p w:rsidR="00FD366B" w:rsidRDefault="00794AD7">
            <w:pPr>
              <w:suppressAutoHyphens/>
              <w:kinsoku w:val="0"/>
              <w:overflowPunct w:val="0"/>
              <w:autoSpaceDE w:val="0"/>
              <w:autoSpaceDN w:val="0"/>
              <w:adjustRightInd w:val="0"/>
              <w:snapToGrid w:val="0"/>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u w:val="single" w:color="000000"/>
              </w:rPr>
              <w:t>Ｂ－Ａ</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主たる業種の減少率　　　　　　　　％</w:t>
            </w:r>
          </w:p>
          <w:p w:rsidR="00FD366B" w:rsidRDefault="00794AD7">
            <w:pPr>
              <w:suppressAutoHyphens/>
              <w:kinsoku w:val="0"/>
              <w:overflowPunct w:val="0"/>
              <w:autoSpaceDE w:val="0"/>
              <w:autoSpaceDN w:val="0"/>
              <w:adjustRightInd w:val="0"/>
              <w:snapToGrid w:val="0"/>
              <w:spacing w:line="274" w:lineRule="atLeast"/>
              <w:ind w:firstLineChars="300" w:firstLine="6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Ｂ</w:t>
            </w:r>
            <w:r>
              <w:rPr>
                <w:rFonts w:asciiTheme="minorEastAsia" w:hAnsiTheme="minorEastAsia"/>
                <w:color w:val="000000"/>
                <w:kern w:val="0"/>
              </w:rPr>
              <w:t xml:space="preserve">   </w:t>
            </w:r>
            <w:r>
              <w:rPr>
                <w:rFonts w:asciiTheme="minorEastAsia" w:hAnsiTheme="minorEastAsia" w:hint="eastAsia"/>
                <w:color w:val="000000"/>
                <w:kern w:val="0"/>
              </w:rPr>
              <w:t>×１００</w:t>
            </w:r>
            <w:r>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rPr>
              <w:t>全体の</w:t>
            </w:r>
            <w:r>
              <w:rPr>
                <w:rFonts w:asciiTheme="minorEastAsia" w:hAnsiTheme="minorEastAsia" w:hint="eastAsia"/>
                <w:color w:val="000000"/>
                <w:kern w:val="0"/>
                <w:u w:val="single" w:color="000000"/>
              </w:rPr>
              <w:t xml:space="preserve">減少率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p>
          <w:p w:rsidR="00FD366B" w:rsidRDefault="00794AD7">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kern w:val="0"/>
              </w:rPr>
            </w:pPr>
            <w:r>
              <w:rPr>
                <w:rFonts w:asciiTheme="minorEastAsia" w:hAnsiTheme="minorEastAsia"/>
                <w:color w:val="000000"/>
                <w:kern w:val="0"/>
              </w:rPr>
              <w:t xml:space="preserve">    </w:t>
            </w:r>
            <w:r>
              <w:rPr>
                <w:rFonts w:asciiTheme="minorEastAsia" w:hAnsiTheme="minorEastAsia" w:hint="eastAsia"/>
                <w:color w:val="000000"/>
                <w:kern w:val="0"/>
              </w:rPr>
              <w:t>Ａ：申込み時点における最近１か月間の売上高等</w:t>
            </w:r>
          </w:p>
          <w:p w:rsidR="00FD366B" w:rsidRDefault="00794AD7">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rPr>
              <w:t>主たる業種の売上高等　　　　　　　円</w:t>
            </w:r>
          </w:p>
          <w:p w:rsidR="00FD366B" w:rsidRDefault="00794AD7">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rPr>
              <w:t>全体の売上高等</w:t>
            </w:r>
            <w:r>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円</w:t>
            </w:r>
          </w:p>
          <w:p w:rsidR="00FD366B" w:rsidRDefault="00794AD7">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Ｂ：Ａの期間に対応する前年１か月間の売上高等</w:t>
            </w:r>
          </w:p>
          <w:p w:rsidR="00FD366B" w:rsidRDefault="00794AD7">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rPr>
              <w:t>主たる業種の売上高等　　　　　　　円</w:t>
            </w:r>
          </w:p>
          <w:p w:rsidR="00FD366B" w:rsidRDefault="00794AD7">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kern w:val="0"/>
                <w:u w:val="single" w:color="00000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rPr>
              <w:t>全体の売上</w:t>
            </w:r>
            <w:r>
              <w:rPr>
                <w:rFonts w:asciiTheme="minorEastAsia" w:hAnsiTheme="minorEastAsia" w:hint="eastAsia"/>
                <w:color w:val="000000"/>
                <w:kern w:val="0"/>
                <w:u w:val="single"/>
              </w:rPr>
              <w:t>高等</w:t>
            </w:r>
            <w:r>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円</w:t>
            </w:r>
          </w:p>
          <w:p w:rsidR="00FD366B" w:rsidRDefault="00794AD7">
            <w:pPr>
              <w:suppressAutoHyphens/>
              <w:kinsoku w:val="0"/>
              <w:overflowPunct w:val="0"/>
              <w:autoSpaceDE w:val="0"/>
              <w:autoSpaceDN w:val="0"/>
              <w:adjustRightInd w:val="0"/>
              <w:snapToGrid w:val="0"/>
              <w:spacing w:beforeLines="30" w:before="108" w:line="240" w:lineRule="exact"/>
              <w:ind w:firstLineChars="100" w:firstLine="210"/>
              <w:jc w:val="left"/>
              <w:textAlignment w:val="baseline"/>
              <w:rPr>
                <w:rFonts w:asciiTheme="minorEastAsia" w:hAnsiTheme="minorEastAsia"/>
                <w:color w:val="000000"/>
                <w:spacing w:val="16"/>
                <w:kern w:val="0"/>
              </w:rPr>
            </w:pPr>
            <w:r>
              <w:rPr>
                <w:rFonts w:asciiTheme="minorEastAsia" w:hAnsiTheme="minorEastAsia" w:hint="eastAsia"/>
                <w:color w:val="000000"/>
                <w:kern w:val="0"/>
              </w:rPr>
              <w:t>（ロ）最近３か月間の売上高等の実績見込み</w:t>
            </w:r>
          </w:p>
          <w:p w:rsidR="00FD366B" w:rsidRDefault="00794AD7">
            <w:pPr>
              <w:suppressAutoHyphens/>
              <w:kinsoku w:val="0"/>
              <w:overflowPunct w:val="0"/>
              <w:autoSpaceDE w:val="0"/>
              <w:autoSpaceDN w:val="0"/>
              <w:adjustRightInd w:val="0"/>
              <w:snapToGrid w:val="0"/>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u w:val="single" w:color="000000"/>
              </w:rPr>
              <w:t>（Ｂ＋Ｄ）－（Ａ＋Ｃ）</w:t>
            </w:r>
            <w:r>
              <w:rPr>
                <w:rFonts w:asciiTheme="minorEastAsia" w:hAnsiTheme="minorEastAsia" w:hint="eastAsia"/>
                <w:color w:val="000000"/>
                <w:kern w:val="0"/>
              </w:rPr>
              <w:t xml:space="preserve">　　　　　　　　　</w:t>
            </w:r>
            <w:r>
              <w:rPr>
                <w:rFonts w:asciiTheme="minorEastAsia" w:hAnsiTheme="minorEastAsia" w:hint="eastAsia"/>
                <w:color w:val="000000"/>
                <w:kern w:val="0"/>
                <w:u w:val="single" w:color="000000"/>
              </w:rPr>
              <w:t>主たる業種の減少率　　　　　　％（実績見込み）</w:t>
            </w:r>
          </w:p>
          <w:p w:rsidR="00FD366B" w:rsidRDefault="00794AD7">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Ｂ＋Ｄ</w:t>
            </w:r>
            <w:r>
              <w:rPr>
                <w:rFonts w:asciiTheme="minorEastAsia" w:hAnsiTheme="minorEastAsia"/>
                <w:color w:val="000000"/>
                <w:kern w:val="0"/>
              </w:rPr>
              <w:t xml:space="preserve">         </w:t>
            </w:r>
            <w:r>
              <w:rPr>
                <w:rFonts w:asciiTheme="minorEastAsia" w:hAnsiTheme="minorEastAsia" w:hint="eastAsia"/>
                <w:color w:val="000000"/>
                <w:kern w:val="0"/>
              </w:rPr>
              <w:t>×１００</w:t>
            </w:r>
            <w:r>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rPr>
              <w:t>全体の</w:t>
            </w:r>
            <w:r>
              <w:rPr>
                <w:rFonts w:asciiTheme="minorEastAsia" w:hAnsiTheme="minorEastAsia" w:hint="eastAsia"/>
                <w:color w:val="000000"/>
                <w:kern w:val="0"/>
                <w:u w:val="single" w:color="000000"/>
              </w:rPr>
              <w:t>減少率　　　　　　　　　％（実績見込み）</w:t>
            </w:r>
          </w:p>
          <w:p w:rsidR="00FD366B" w:rsidRDefault="00794AD7">
            <w:pPr>
              <w:suppressAutoHyphens/>
              <w:kinsoku w:val="0"/>
              <w:overflowPunct w:val="0"/>
              <w:autoSpaceDE w:val="0"/>
              <w:autoSpaceDN w:val="0"/>
              <w:adjustRightInd w:val="0"/>
              <w:snapToGrid w:val="0"/>
              <w:spacing w:line="240" w:lineRule="exact"/>
              <w:ind w:firstLineChars="200" w:firstLine="420"/>
              <w:jc w:val="left"/>
              <w:textAlignment w:val="baseline"/>
              <w:rPr>
                <w:rFonts w:asciiTheme="minorEastAsia" w:hAnsiTheme="minorEastAsia"/>
                <w:color w:val="000000"/>
                <w:spacing w:val="16"/>
                <w:kern w:val="0"/>
              </w:rPr>
            </w:pPr>
            <w:r>
              <w:rPr>
                <w:rFonts w:asciiTheme="minorEastAsia" w:hAnsiTheme="minorEastAsia" w:hint="eastAsia"/>
                <w:color w:val="000000"/>
                <w:kern w:val="0"/>
              </w:rPr>
              <w:t>Ｃ：Ａの期間後２か月間の見込み売上高等</w:t>
            </w:r>
          </w:p>
          <w:p w:rsidR="00FD366B" w:rsidRDefault="00794AD7">
            <w:pPr>
              <w:suppressAutoHyphens/>
              <w:kinsoku w:val="0"/>
              <w:overflowPunct w:val="0"/>
              <w:autoSpaceDE w:val="0"/>
              <w:autoSpaceDN w:val="0"/>
              <w:adjustRightInd w:val="0"/>
              <w:snapToGrid w:val="0"/>
              <w:spacing w:line="274" w:lineRule="atLeast"/>
              <w:ind w:firstLineChars="2200" w:firstLine="4620"/>
              <w:jc w:val="left"/>
              <w:textAlignment w:val="baseline"/>
              <w:rPr>
                <w:rFonts w:asciiTheme="minorEastAsia" w:hAnsiTheme="minorEastAsia"/>
                <w:color w:val="000000"/>
                <w:spacing w:val="16"/>
                <w:kern w:val="0"/>
                <w:u w:val="single"/>
              </w:rPr>
            </w:pPr>
            <w:r>
              <w:rPr>
                <w:rFonts w:asciiTheme="minorEastAsia" w:hAnsiTheme="minorEastAsia" w:hint="eastAsia"/>
                <w:color w:val="000000"/>
                <w:kern w:val="0"/>
                <w:u w:val="single"/>
              </w:rPr>
              <w:t>主たる業種の売上高等　　　　　　　円</w:t>
            </w:r>
          </w:p>
          <w:p w:rsidR="00FD366B" w:rsidRDefault="00794AD7">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rPr>
              <w:t>全体の売上高等</w:t>
            </w:r>
            <w:r>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円</w:t>
            </w:r>
          </w:p>
          <w:p w:rsidR="00FD366B" w:rsidRDefault="00794AD7">
            <w:pPr>
              <w:suppressAutoHyphens/>
              <w:kinsoku w:val="0"/>
              <w:overflowPunct w:val="0"/>
              <w:autoSpaceDE w:val="0"/>
              <w:autoSpaceDN w:val="0"/>
              <w:adjustRightInd w:val="0"/>
              <w:snapToGrid w:val="0"/>
              <w:spacing w:beforeLines="20" w:before="72" w:line="240" w:lineRule="exact"/>
              <w:ind w:firstLineChars="200" w:firstLine="420"/>
              <w:jc w:val="left"/>
              <w:textAlignment w:val="baseline"/>
              <w:rPr>
                <w:rFonts w:asciiTheme="minorEastAsia" w:hAnsiTheme="minorEastAsia"/>
                <w:color w:val="000000"/>
                <w:kern w:val="0"/>
              </w:rPr>
            </w:pPr>
            <w:r>
              <w:rPr>
                <w:rFonts w:asciiTheme="minorEastAsia" w:hAnsiTheme="minorEastAsia" w:hint="eastAsia"/>
                <w:color w:val="000000"/>
                <w:kern w:val="0"/>
              </w:rPr>
              <w:t>Ｄ：Ｃの期間に対応する前年の２か月間の売上高等</w:t>
            </w:r>
          </w:p>
          <w:p w:rsidR="00FD366B" w:rsidRDefault="00794AD7">
            <w:pPr>
              <w:suppressAutoHyphens/>
              <w:kinsoku w:val="0"/>
              <w:overflowPunct w:val="0"/>
              <w:autoSpaceDE w:val="0"/>
              <w:autoSpaceDN w:val="0"/>
              <w:adjustRightInd w:val="0"/>
              <w:snapToGrid w:val="0"/>
              <w:spacing w:line="274" w:lineRule="atLeast"/>
              <w:ind w:firstLineChars="2200" w:firstLine="4620"/>
              <w:jc w:val="left"/>
              <w:textAlignment w:val="baseline"/>
              <w:rPr>
                <w:rFonts w:asciiTheme="minorEastAsia" w:hAnsiTheme="minorEastAsia"/>
                <w:color w:val="000000"/>
                <w:spacing w:val="16"/>
                <w:kern w:val="0"/>
                <w:u w:val="single"/>
              </w:rPr>
            </w:pPr>
            <w:r>
              <w:rPr>
                <w:rFonts w:asciiTheme="minorEastAsia" w:hAnsiTheme="minorEastAsia" w:hint="eastAsia"/>
                <w:color w:val="000000"/>
                <w:kern w:val="0"/>
                <w:u w:val="single"/>
              </w:rPr>
              <w:t>主たる業種の売上高等　　　　　　　円</w:t>
            </w:r>
          </w:p>
          <w:p w:rsidR="00FD366B" w:rsidRDefault="00794AD7">
            <w:pPr>
              <w:suppressAutoHyphens/>
              <w:kinsoku w:val="0"/>
              <w:overflowPunct w:val="0"/>
              <w:autoSpaceDE w:val="0"/>
              <w:autoSpaceDN w:val="0"/>
              <w:adjustRightInd w:val="0"/>
              <w:snapToGrid w:val="0"/>
              <w:spacing w:afterLines="15" w:after="54" w:line="274" w:lineRule="atLeast"/>
              <w:jc w:val="left"/>
              <w:textAlignment w:val="baseline"/>
              <w:rPr>
                <w:rFonts w:asciiTheme="minorEastAsia" w:hAnsiTheme="minorEastAsia"/>
                <w:color w:val="000000"/>
                <w:spacing w:val="16"/>
                <w:kern w:val="0"/>
              </w:rPr>
            </w:pP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color w:val="000000"/>
                <w:kern w:val="0"/>
              </w:rPr>
              <w:t xml:space="preserve">       </w:t>
            </w:r>
            <w:r>
              <w:rPr>
                <w:rFonts w:asciiTheme="minorEastAsia" w:hAnsiTheme="minorEastAsia" w:hint="eastAsia"/>
                <w:color w:val="000000"/>
                <w:kern w:val="0"/>
              </w:rPr>
              <w:t xml:space="preserve">　　　　　　　　　　　　　　　　</w:t>
            </w:r>
            <w:r>
              <w:rPr>
                <w:rFonts w:asciiTheme="minorEastAsia" w:hAnsiTheme="minorEastAsia" w:hint="eastAsia"/>
                <w:color w:val="000000"/>
                <w:kern w:val="0"/>
                <w:u w:val="single"/>
              </w:rPr>
              <w:t>全体の売上高等</w:t>
            </w:r>
            <w:r>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Pr>
                <w:rFonts w:asciiTheme="minorEastAsia" w:hAnsiTheme="minorEastAsia"/>
                <w:color w:val="000000"/>
                <w:kern w:val="0"/>
                <w:u w:val="single" w:color="000000"/>
              </w:rPr>
              <w:t xml:space="preserve"> </w:t>
            </w:r>
            <w:r>
              <w:rPr>
                <w:rFonts w:asciiTheme="minorEastAsia" w:hAnsiTheme="minorEastAsia" w:hint="eastAsia"/>
                <w:color w:val="000000"/>
                <w:kern w:val="0"/>
                <w:u w:val="single" w:color="000000"/>
              </w:rPr>
              <w:t xml:space="preserve">　　　　　円</w:t>
            </w:r>
          </w:p>
        </w:tc>
      </w:tr>
    </w:tbl>
    <w:p w:rsidR="00FD366B" w:rsidRDefault="00794AD7">
      <w:pPr>
        <w:suppressAutoHyphens/>
        <w:snapToGrid w:val="0"/>
        <w:spacing w:line="240" w:lineRule="exact"/>
        <w:ind w:left="400" w:hangingChars="200" w:hanging="400"/>
        <w:jc w:val="left"/>
        <w:textAlignment w:val="baseline"/>
        <w:rPr>
          <w:rFonts w:asciiTheme="minorEastAsia" w:hAnsiTheme="minorEastAsia"/>
          <w:color w:val="000000"/>
          <w:kern w:val="0"/>
          <w:sz w:val="20"/>
        </w:rPr>
      </w:pPr>
      <w:r>
        <w:rPr>
          <w:rFonts w:asciiTheme="minorEastAsia" w:hAnsiTheme="minorEastAsia" w:hint="eastAsia"/>
          <w:color w:val="000000"/>
          <w:kern w:val="0"/>
          <w:sz w:val="20"/>
        </w:rPr>
        <w:t>（※）本様式は、主たる事業が属する業種（主たる業種）が指定業種である場合であって、主たる業種及び申請者全体の売上高等の双方が認定基準を満たす場合に使用する。</w:t>
      </w:r>
    </w:p>
    <w:p w:rsidR="00FD366B" w:rsidRDefault="00794AD7">
      <w:pPr>
        <w:suppressAutoHyphens/>
        <w:snapToGrid w:val="0"/>
        <w:spacing w:line="240" w:lineRule="exact"/>
        <w:ind w:left="1230" w:hanging="12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（留意事項）</w:t>
      </w:r>
    </w:p>
    <w:p w:rsidR="00FD366B" w:rsidRDefault="00794AD7">
      <w:pPr>
        <w:suppressAutoHyphens/>
        <w:snapToGrid w:val="0"/>
        <w:spacing w:line="240" w:lineRule="exac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①　本認定とは別に、金融機関及び信用保証協会による金融上の審査があります。</w:t>
      </w:r>
    </w:p>
    <w:p w:rsidR="00FD366B" w:rsidRDefault="00794AD7">
      <w:pPr>
        <w:suppressAutoHyphens/>
        <w:snapToGrid w:val="0"/>
        <w:spacing w:line="240" w:lineRule="exact"/>
        <w:ind w:left="492" w:hanging="492"/>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FD366B" w:rsidRDefault="00794AD7">
      <w:pPr>
        <w:widowControl/>
        <w:snapToGrid w:val="0"/>
        <w:spacing w:beforeLines="10" w:before="36"/>
        <w:jc w:val="left"/>
        <w:rPr>
          <w:rFonts w:eastAsiaTheme="minorHAnsi"/>
          <w:sz w:val="22"/>
        </w:rPr>
      </w:pPr>
      <w:r>
        <w:rPr>
          <w:rFonts w:eastAsiaTheme="minorHAnsi" w:hint="eastAsia"/>
          <w:sz w:val="22"/>
        </w:rPr>
        <w:t>商</w:t>
      </w:r>
      <w:bookmarkStart w:id="0" w:name="_GoBack"/>
      <w:bookmarkEnd w:id="0"/>
      <w:r>
        <w:rPr>
          <w:rFonts w:eastAsiaTheme="minorHAnsi" w:hint="eastAsia"/>
          <w:sz w:val="22"/>
        </w:rPr>
        <w:t>第　　　　　　号　　　令和　　年　　月　　日</w:t>
      </w:r>
    </w:p>
    <w:p w:rsidR="00FD366B" w:rsidRDefault="00794AD7">
      <w:pPr>
        <w:snapToGrid w:val="0"/>
        <w:ind w:firstLineChars="100" w:firstLine="210"/>
        <w:rPr>
          <w:rFonts w:eastAsiaTheme="minorHAnsi"/>
        </w:rPr>
      </w:pPr>
      <w:r>
        <w:rPr>
          <w:rFonts w:eastAsiaTheme="minorHAnsi" w:hint="eastAsia"/>
        </w:rPr>
        <w:t>申請のとおり、相違ないことを認定します。</w:t>
      </w:r>
    </w:p>
    <w:p w:rsidR="00FD366B" w:rsidRDefault="00794AD7">
      <w:pPr>
        <w:ind w:firstLineChars="100" w:firstLine="210"/>
        <w:rPr>
          <w:rFonts w:eastAsiaTheme="minorHAnsi"/>
        </w:rPr>
      </w:pPr>
      <w:r>
        <w:rPr>
          <w:rFonts w:eastAsiaTheme="minorHAnsi" w:hint="eastAsia"/>
        </w:rPr>
        <w:t>（注）本認定書の有効期間：令和　　年　　月　　日から令和　　年　　月　　日まで</w:t>
      </w:r>
    </w:p>
    <w:p w:rsidR="00FD366B" w:rsidRDefault="00794AD7">
      <w:pPr>
        <w:tabs>
          <w:tab w:val="left" w:pos="5812"/>
        </w:tabs>
        <w:snapToGrid w:val="0"/>
        <w:spacing w:beforeLines="50" w:before="180"/>
        <w:rPr>
          <w:rFonts w:eastAsiaTheme="minorHAnsi"/>
          <w:sz w:val="24"/>
        </w:rPr>
      </w:pPr>
      <w:r>
        <w:rPr>
          <w:rFonts w:eastAsiaTheme="minorHAnsi"/>
          <w:sz w:val="24"/>
        </w:rPr>
        <w:tab/>
      </w:r>
      <w:r>
        <w:rPr>
          <w:rFonts w:eastAsiaTheme="minorHAnsi" w:hint="eastAsia"/>
          <w:color w:val="000000"/>
          <w:kern w:val="0"/>
        </w:rPr>
        <w:t>玖珠町長　宿利　政和</w:t>
      </w:r>
    </w:p>
    <w:sectPr w:rsidR="00FD366B">
      <w:pgSz w:w="11906" w:h="16838"/>
      <w:pgMar w:top="851"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94AD7">
      <w:r>
        <w:separator/>
      </w:r>
    </w:p>
  </w:endnote>
  <w:endnote w:type="continuationSeparator" w:id="0">
    <w:p w:rsidR="00000000" w:rsidRDefault="0079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94AD7">
      <w:r>
        <w:separator/>
      </w:r>
    </w:p>
  </w:footnote>
  <w:footnote w:type="continuationSeparator" w:id="0">
    <w:p w:rsidR="00000000" w:rsidRDefault="00794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FD366B"/>
    <w:rsid w:val="00794AD7"/>
    <w:rsid w:val="00FD3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100D3"/>
  <w15:docId w15:val="{BB321A82-0803-4729-B5C1-7212E1DB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瀧石 亮輔</cp:lastModifiedBy>
  <cp:revision>2</cp:revision>
  <dcterms:created xsi:type="dcterms:W3CDTF">2022-06-06T03:10:00Z</dcterms:created>
  <dcterms:modified xsi:type="dcterms:W3CDTF">2022-06-06T03:10:00Z</dcterms:modified>
</cp:coreProperties>
</file>